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spacing w:val="-11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  <w:r w:rsidRPr="00BE079B">
        <w:rPr>
          <w:rFonts w:ascii="Times New Roman" w:hAnsi="Times New Roman"/>
          <w:b/>
          <w:spacing w:val="-16"/>
          <w:sz w:val="28"/>
          <w:szCs w:val="28"/>
          <w:lang w:eastAsia="ru-RU"/>
        </w:rPr>
        <w:t>ВЫСШЕГО ОБРАЗОВАНИЯ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4"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 xml:space="preserve">«ОРЛОВСКИЙ ГОСУДАРСТВЕННЫЙ </w:t>
      </w:r>
      <w:r w:rsidRPr="00BE079B"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 xml:space="preserve">УНИВЕРСИТЕТ </w:t>
      </w:r>
      <w:r w:rsidRPr="00BE079B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имени И. С. ТУРГЕНЕВА»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И ПРОВЕДЕНИИ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МЕЖДУНАРОДНОГО КОНКУРСА НАУЧНЫХ ПРОЕКТОВ 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z w:val="28"/>
          <w:szCs w:val="28"/>
          <w:lang w:eastAsia="ru-RU"/>
        </w:rPr>
        <w:t>УЧАЩЕЙСЯ МОЛОДЁЖИ</w:t>
      </w:r>
    </w:p>
    <w:p w:rsidR="004B7623" w:rsidRPr="00BE079B" w:rsidRDefault="004B7623" w:rsidP="004B76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79B">
        <w:rPr>
          <w:rFonts w:ascii="Times New Roman" w:eastAsia="Times New Roman" w:hAnsi="Times New Roman"/>
          <w:b/>
          <w:sz w:val="28"/>
          <w:szCs w:val="28"/>
        </w:rPr>
        <w:t>«Природные ресурсы: состояние и рациональное использование»</w:t>
      </w:r>
    </w:p>
    <w:p w:rsidR="004B7623" w:rsidRPr="00BE079B" w:rsidRDefault="004B7623" w:rsidP="004B7623">
      <w:pPr>
        <w:pStyle w:val="1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before="200"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4B7623" w:rsidRPr="00BE079B" w:rsidRDefault="004B7623" w:rsidP="004B7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организации и проведения  </w:t>
      </w:r>
      <w:r w:rsidRPr="00BE07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Конкурса научных проектов учащейся молодёжи </w:t>
      </w:r>
      <w:r w:rsidRPr="00BE079B">
        <w:rPr>
          <w:rFonts w:ascii="Times New Roman" w:eastAsia="Times New Roman" w:hAnsi="Times New Roman" w:cs="Times New Roman"/>
          <w:sz w:val="28"/>
          <w:szCs w:val="28"/>
        </w:rPr>
        <w:t>«Природные ресурсы: состояние и рациональное использование».</w:t>
      </w:r>
    </w:p>
    <w:p w:rsidR="004B7623" w:rsidRPr="00BE079B" w:rsidRDefault="004B7623" w:rsidP="004B7623">
      <w:pPr>
        <w:widowControl w:val="0"/>
        <w:numPr>
          <w:ilvl w:val="1"/>
          <w:numId w:val="11"/>
        </w:numPr>
        <w:shd w:val="clear" w:color="auto" w:fill="FFFFFF"/>
        <w:tabs>
          <w:tab w:val="left" w:pos="13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и проведение Конкурса осуществляет кафедра почвоведения и прикладной биологии ФГБОУ </w:t>
      </w:r>
      <w:proofErr w:type="gramStart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«Орловский государственный университет имени И.С. Тургенева» (далее - Организатор).</w:t>
      </w:r>
    </w:p>
    <w:p w:rsidR="004B7623" w:rsidRPr="00BE079B" w:rsidRDefault="004B7623" w:rsidP="004B7623">
      <w:pPr>
        <w:widowControl w:val="0"/>
        <w:numPr>
          <w:ilvl w:val="1"/>
          <w:numId w:val="11"/>
        </w:numPr>
        <w:shd w:val="clear" w:color="auto" w:fill="FFFFFF"/>
        <w:tabs>
          <w:tab w:val="left" w:pos="13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Дата, время и место проведения Конкурса указаны в «Информационном письме» о проведении Международной научно-практической конференции «Природные ресурсы: состояние и рациональное использование»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очно, дистанционно, заочно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B7623" w:rsidRPr="00BE079B" w:rsidRDefault="004B7623" w:rsidP="004B7623">
      <w:pPr>
        <w:widowControl w:val="0"/>
        <w:numPr>
          <w:ilvl w:val="1"/>
          <w:numId w:val="11"/>
        </w:numPr>
        <w:shd w:val="clear" w:color="auto" w:fill="FFFFFF"/>
        <w:tabs>
          <w:tab w:val="left" w:pos="13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 не несет ответственность за сбои в работе Конкурса и (или) его преждевременное прекращение, вызванные обстоятельствами, не зависящими от воли Организатора.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Организатор вправе вносить изменения и дополнения в настоящее Положение при условии обязательной публикации изменений на официальном сайте ФГБОУ </w:t>
      </w:r>
      <w:proofErr w:type="gramStart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«Орловский государственный университет имени И.С. Тургенева».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23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Цели и задачи проведения Конкурса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Целью проведения Конкурса является выявление и поддержка наиболее талантливой </w:t>
      </w: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учащейся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молодёжи</w:t>
      </w: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в инновационную деятельность; оптимизация процесса обучения; активизация академической мобильности обучающихся и развитие у них необходимых профессиональных компетенций.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2.2. Задачи Конкурса:</w:t>
      </w:r>
    </w:p>
    <w:p w:rsidR="004B7623" w:rsidRPr="00BE079B" w:rsidRDefault="004B7623" w:rsidP="004B7623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Вовлечение учащейся молодёжи в рассмотрение конкретных задач, связанных с рациональным использованием природных ресурсов региона, стоящих перед учёными, органами власти, природоохранными организациями и </w:t>
      </w:r>
      <w:proofErr w:type="gramStart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бизнес-сообществом</w:t>
      </w:r>
      <w:proofErr w:type="gram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, выявление на базе предложений студентов перспективных и интересных  подходов к решению актуальных проблем устойчивого развития.</w:t>
      </w:r>
    </w:p>
    <w:p w:rsidR="004B7623" w:rsidRPr="00BE079B" w:rsidRDefault="004B7623" w:rsidP="004B7623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взаимодействия в рамках Конкурса студентов </w:t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вузов с </w:t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 xml:space="preserve">потенциальными работодателями - представителями </w:t>
      </w:r>
      <w:proofErr w:type="gramStart"/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бизнес-сообщества</w:t>
      </w:r>
      <w:proofErr w:type="gram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7623" w:rsidRPr="00BE079B" w:rsidRDefault="004B7623" w:rsidP="004B7623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в финале Конкурса лучших проектов, направленных на решение актуальных проблем рационального использования природных ресурсов.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3.1.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 Конкурсе принимают участие: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Учащиеся средних общеобразовательных учреждений различных возрастных групп: с 5 по 11 класс.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>Учащиеся средних  профессиональных образовательных учреждений.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Студенты образовательных учреждений России, обучающиеся по программе </w:t>
      </w:r>
      <w:proofErr w:type="spellStart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 образовательных учреждений России, обучающиеся по программе магистратуры.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Студенты образовательных учреждений России, обучающиеся по программе </w:t>
      </w:r>
      <w:proofErr w:type="spellStart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 образовательных учреждений стран ближнего и дальнего зарубежья (допускаются работы в соавторстве российских и иностранных студентов).</w:t>
      </w:r>
    </w:p>
    <w:p w:rsidR="004B7623" w:rsidRPr="00BE079B" w:rsidRDefault="004B7623" w:rsidP="004B7623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suppressAutoHyphens/>
        <w:autoSpaceDE w:val="0"/>
        <w:autoSpaceDN w:val="0"/>
        <w:adjustRightInd w:val="0"/>
        <w:spacing w:after="0" w:line="240" w:lineRule="auto"/>
        <w:ind w:left="10" w:firstLine="706"/>
        <w:jc w:val="both"/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Аспиранты (допускаются работы в соавторстве с иностранными гражданами).</w:t>
      </w:r>
    </w:p>
    <w:p w:rsidR="004B7623" w:rsidRPr="00BE079B" w:rsidRDefault="004B7623" w:rsidP="004B7623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учащийся может участвовать единолично или в составе команды до 3 человек.</w:t>
      </w:r>
    </w:p>
    <w:p w:rsidR="004B7623" w:rsidRPr="00BE079B" w:rsidRDefault="004B7623" w:rsidP="004B7623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регистрации на Конкурс участникам необходимо подать заявку, оформленную в соответствии с формой заявки (Приложение 1а к настоящему Порядку), в </w:t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установленные сроки на официальную почту организатора </w:t>
      </w:r>
      <w:hyperlink r:id="rId6" w:history="1">
        <w:r w:rsidRPr="00BE079B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univ-orel-soil@mail.ru</w:t>
        </w:r>
      </w:hyperlink>
      <w:r w:rsidRPr="00BE079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4B7623" w:rsidRPr="00BE079B" w:rsidRDefault="004B7623" w:rsidP="004B7623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обязаны предоставлять всю необходимую </w:t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информацию для участия в Конкурсе Организатору в установленные сроки.</w:t>
      </w:r>
    </w:p>
    <w:p w:rsidR="004B7623" w:rsidRPr="00BE079B" w:rsidRDefault="004B7623" w:rsidP="004B7623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Участие в Конкурсе для учащихся осуществляется на бесплатной 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основе.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720" w:right="14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3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pacing w:val="-13"/>
          <w:sz w:val="28"/>
          <w:szCs w:val="28"/>
          <w:lang w:eastAsia="ru-RU"/>
        </w:rPr>
        <w:t>4. Организатор Конкурса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4.1.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Организатор вправе: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Устанавливать порядок проведения Конкурса.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отбор участников (команд) на участие в </w:t>
      </w: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Конкурсе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, проверять соответствие оформления заявки условиям, предусмотренным данным Порядком.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и обрабатывать персональные данные участников, предоставленные при регистрации, а также передавать их партнерам Конкурса, запрашивать дополнительную необходимую информацию у участников.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состав экспертного жюри Конкурса, разрабатывать систему оценки решений участников.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Привлекать партнеров Конкурса по своему усмотрению.</w:t>
      </w:r>
    </w:p>
    <w:p w:rsidR="004B7623" w:rsidRPr="00BE079B" w:rsidRDefault="004B7623" w:rsidP="004B7623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Использовать фотографии и видео участников, экспертов, с этапов Конкурса, а также использовать их отзывы о мероприятиях без получения их дополнительного согласия.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4.1.7. Формировать оргкомитет Конкурса и утверждать его состав.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4.1.8.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Принимать другие организационные решения по Конкурсу самостоятельно.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4.2.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Организатор обязан:</w:t>
      </w:r>
    </w:p>
    <w:p w:rsidR="004B7623" w:rsidRPr="00BE079B" w:rsidRDefault="004B7623" w:rsidP="004B7623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Предоставить сертификат участника каждому участнику Конкурса;</w:t>
      </w:r>
    </w:p>
    <w:p w:rsidR="004B7623" w:rsidRPr="00BE079B" w:rsidRDefault="004B7623" w:rsidP="004B7623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проведение этапов Конкурса и образовательных форматов совместно с партнерами Конкурса (в дистанционном формате).</w:t>
      </w:r>
    </w:p>
    <w:p w:rsidR="004B7623" w:rsidRPr="00BE079B" w:rsidRDefault="004B7623" w:rsidP="004B7623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Вовремя информировать участников, экспертов и партнеров Конкурса о сроках и форматах проведения Конкурса.</w:t>
      </w:r>
    </w:p>
    <w:p w:rsidR="004B7623" w:rsidRPr="00BE079B" w:rsidRDefault="004B7623" w:rsidP="004B7623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подведение итогов Конкурса и награждение победителей.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  <w:t>5. Методика оценки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</w:pPr>
    </w:p>
    <w:p w:rsidR="004B7623" w:rsidRPr="00BE079B" w:rsidRDefault="004B7623" w:rsidP="004B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5.1. Оценка научных проектов осуществляется экспертным жюри, в состав которого входят представители профессорско-преподавательского состава: ФГБОУ ВО «ОГУ имени И.С. Тургенева»; учёные научных учреждений Орловской области; сотрудники ФГБУ «Центр химизации и радиологии «Орловский»»</w:t>
      </w:r>
      <w:r w:rsidRPr="00BE0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7623" w:rsidRPr="00BE079B" w:rsidRDefault="004B7623" w:rsidP="004B7623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проектов предоставляются участникам и экспертам за 5 дней до проведения Конкурса.</w:t>
      </w:r>
    </w:p>
    <w:p w:rsidR="004B7623" w:rsidRPr="00BE079B" w:rsidRDefault="004B7623" w:rsidP="004B7623">
      <w:pPr>
        <w:widowControl w:val="0"/>
        <w:numPr>
          <w:ilvl w:val="0"/>
          <w:numId w:val="7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оценка участника (команды) складывается путем суммирования </w:t>
      </w:r>
      <w:r w:rsidRPr="00BE079B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оценок всех экспертов проекта по каждому критерию.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6. Требования к проектной деятельности участников </w:t>
      </w:r>
      <w:r w:rsidRPr="00BE07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Конкурса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BE07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–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творческая работа, направленная на решение конкретной проблемы, на достижение заранее запланированного результата. Проект может включать в себя элементы докладов, рефератов, исследований и любых других видов самостоятельной творческой работы обучающихся.</w:t>
      </w:r>
    </w:p>
    <w:p w:rsidR="004B7623" w:rsidRPr="00BE079B" w:rsidRDefault="004B7623" w:rsidP="004B762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Тематическое направление конкурсных работ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(номинации) разработано Организатором совместно с партнерами Конкурса: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Актуальные проблемы рационального землепользования.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Глобальное экологическое равновесие и оптимизация процессов устойчивого развития.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Рациональное использование и состояние биологических ресурсов: флора и фауна.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Проблемы и перспективы использования почвенных и минеральных ресурсов.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Ландшафтные условия природопользования. 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Состояние окружающей среды, техногенное и радиационное загрязнение территории.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Влияние природных условий на здоровье человека.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Природные ресурсы регионов: территориальная локализация и экономическая оценка.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Вопросы правового регулирования в сфере экологии и природопользования.</w:t>
      </w:r>
    </w:p>
    <w:p w:rsidR="004B7623" w:rsidRPr="00BE079B" w:rsidRDefault="004B7623" w:rsidP="004B762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Экологическое образование и воспитание.</w:t>
      </w:r>
    </w:p>
    <w:p w:rsidR="004B7623" w:rsidRPr="00BE079B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8"/>
          <w:szCs w:val="28"/>
        </w:rPr>
      </w:pPr>
    </w:p>
    <w:p w:rsidR="004B7623" w:rsidRPr="00BE079B" w:rsidRDefault="004B7623" w:rsidP="004B762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работы над проектом у участников есть возможность получить дополнительную консультацию у организаторов Конкурса и (или) консультанта (преподавателя).</w:t>
      </w:r>
    </w:p>
    <w:p w:rsidR="004B7623" w:rsidRPr="00BE079B" w:rsidRDefault="004B7623" w:rsidP="004B762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подготовки к этапам Конкурса участники имеют право пользоваться любыми источниками информации.</w:t>
      </w:r>
    </w:p>
    <w:p w:rsidR="004B7623" w:rsidRPr="00BE079B" w:rsidRDefault="004B7623" w:rsidP="004B7623">
      <w:pPr>
        <w:widowControl w:val="0"/>
        <w:numPr>
          <w:ilvl w:val="0"/>
          <w:numId w:val="8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проекта необходимо представить в виде:</w:t>
      </w:r>
    </w:p>
    <w:p w:rsidR="004B7623" w:rsidRPr="00BE079B" w:rsidRDefault="004B7623" w:rsidP="004B7623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научная статья; </w:t>
      </w:r>
    </w:p>
    <w:p w:rsidR="004B7623" w:rsidRPr="00BE079B" w:rsidRDefault="004B7623" w:rsidP="004B7623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научно-исследовательская работа;</w:t>
      </w:r>
    </w:p>
    <w:p w:rsidR="004B7623" w:rsidRPr="00BE079B" w:rsidRDefault="004B7623" w:rsidP="004B7623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практический проект;</w:t>
      </w:r>
    </w:p>
    <w:p w:rsidR="004B7623" w:rsidRPr="00BE079B" w:rsidRDefault="004B7623" w:rsidP="004B7623">
      <w:pPr>
        <w:widowControl w:val="0"/>
        <w:numPr>
          <w:ilvl w:val="0"/>
          <w:numId w:val="10"/>
        </w:numPr>
        <w:shd w:val="clear" w:color="auto" w:fill="FFFFFF"/>
        <w:tabs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информационный проект.</w:t>
      </w:r>
    </w:p>
    <w:p w:rsidR="004B7623" w:rsidRPr="00BE079B" w:rsidRDefault="004B7623" w:rsidP="004B762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6.6. Все виды проектов должны сопровождаться презентацией (файл формата </w:t>
      </w:r>
      <w:proofErr w:type="spellStart"/>
      <w:r w:rsidRPr="00BE079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ppt</w:t>
      </w:r>
      <w:proofErr w:type="spellEnd"/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) объемом не менее 7 слайдов.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7. Порядок проведения </w:t>
      </w:r>
      <w:r w:rsidRPr="00BE07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Конкурса</w:t>
      </w:r>
    </w:p>
    <w:p w:rsidR="004B7623" w:rsidRPr="00BE079B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B7623" w:rsidRPr="00BE079B" w:rsidRDefault="004B7623" w:rsidP="004B7623">
      <w:pPr>
        <w:widowControl w:val="0"/>
        <w:numPr>
          <w:ilvl w:val="0"/>
          <w:numId w:val="9"/>
        </w:numPr>
        <w:shd w:val="clear" w:color="auto" w:fill="FFFFFF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Информация о видах и</w:t>
      </w:r>
      <w:r w:rsidRPr="00BE079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тематической направленности конкурсных работ, </w:t>
      </w: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результатах 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 сообщается участнику по его электронной почте;</w:t>
      </w:r>
    </w:p>
    <w:p w:rsidR="004B7623" w:rsidRPr="00BE079B" w:rsidRDefault="004B7623" w:rsidP="004B7623">
      <w:pPr>
        <w:widowControl w:val="0"/>
        <w:numPr>
          <w:ilvl w:val="0"/>
          <w:numId w:val="9"/>
        </w:numPr>
        <w:shd w:val="clear" w:color="auto" w:fill="FFFFFF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Этапы проведения </w:t>
      </w:r>
      <w:r w:rsidRPr="00BE079B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Pr="00BE079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:</w:t>
      </w:r>
    </w:p>
    <w:p w:rsidR="004B7623" w:rsidRPr="003F6024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3F6024">
        <w:rPr>
          <w:rFonts w:ascii="Times New Roman" w:eastAsia="Calibri" w:hAnsi="Times New Roman" w:cs="Times New Roman"/>
          <w:i/>
          <w:iCs/>
          <w:sz w:val="26"/>
          <w:szCs w:val="26"/>
          <w:u w:val="single"/>
          <w:lang w:eastAsia="ru-RU"/>
        </w:rPr>
        <w:t>) Прием заявок на участие в Конкурсе</w:t>
      </w:r>
    </w:p>
    <w:p w:rsidR="004B7623" w:rsidRPr="003F6024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01.11.2023 до 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(включительно) участники заполняют форму заявки и присылают ее на официальную почту Конкурса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2838F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konfresurs</w:t>
        </w:r>
        <w:r w:rsidRPr="002838F1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@mail.ru</w:t>
        </w:r>
      </w:hyperlink>
      <w:r w:rsidRPr="003F602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 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B7623" w:rsidRPr="003F6024" w:rsidRDefault="004B7623" w:rsidP="004B762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6"/>
          <w:u w:val="single"/>
          <w:lang w:eastAsia="ru-RU"/>
        </w:rPr>
      </w:pP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2)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3F6024">
        <w:rPr>
          <w:rFonts w:ascii="Times New Roman" w:eastAsia="Calibri" w:hAnsi="Times New Roman" w:cs="Times New Roman"/>
          <w:i/>
          <w:iCs/>
          <w:sz w:val="26"/>
          <w:szCs w:val="26"/>
          <w:u w:val="single"/>
          <w:lang w:eastAsia="ru-RU"/>
        </w:rPr>
        <w:t xml:space="preserve">Проведение Конкурса </w:t>
      </w:r>
    </w:p>
    <w:p w:rsidR="004B7623" w:rsidRPr="003F6024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с 01.11.2023 до  0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  предоставляются законченные самостоятельные продукты научного творчества, выполненные единолично или творческим коллективом участников Конкурса. Материалы высылаются на электронную почту организатора</w:t>
      </w:r>
      <w:r w:rsidRPr="003F602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 xml:space="preserve">: </w:t>
      </w:r>
      <w:hyperlink r:id="rId8" w:history="1">
        <w:r w:rsidRPr="003F60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kofresurs</w:t>
        </w:r>
        <w:r w:rsidRPr="003F602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@mail.ru</w:t>
        </w:r>
      </w:hyperlink>
      <w:r w:rsidRPr="003F602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 </w:t>
      </w:r>
    </w:p>
    <w:p w:rsidR="004B7623" w:rsidRPr="003F6024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3) Э</w:t>
      </w:r>
      <w:r w:rsidRPr="003F6024">
        <w:rPr>
          <w:rFonts w:ascii="Times New Roman" w:eastAsia="Calibri" w:hAnsi="Times New Roman" w:cs="Times New Roman"/>
          <w:i/>
          <w:iCs/>
          <w:sz w:val="26"/>
          <w:szCs w:val="26"/>
          <w:u w:val="single"/>
          <w:lang w:eastAsia="ru-RU"/>
        </w:rPr>
        <w:t>кспертная оценка представленных проектов</w:t>
      </w:r>
    </w:p>
    <w:p w:rsidR="004B7623" w:rsidRPr="003F6024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28.11.2023  -  </w:t>
      </w:r>
      <w:r w:rsidRPr="004B7623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11</w:t>
      </w: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.1</w:t>
      </w:r>
      <w:r w:rsidRPr="004B7623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2</w:t>
      </w: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.202</w:t>
      </w:r>
      <w:r w:rsidRPr="004B7623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>4</w:t>
      </w:r>
      <w:r w:rsidRPr="003F6024">
        <w:rPr>
          <w:rFonts w:ascii="Times New Roman" w:eastAsia="Calibri" w:hAnsi="Times New Roman" w:cs="Times New Roman"/>
          <w:spacing w:val="-6"/>
          <w:sz w:val="26"/>
          <w:szCs w:val="26"/>
          <w:lang w:eastAsia="ru-RU"/>
        </w:rPr>
        <w:t xml:space="preserve">  проекты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оценивает экспертное жюри, по результатам оценок создается рейтинг участников. </w:t>
      </w:r>
    </w:p>
    <w:p w:rsidR="004B7623" w:rsidRPr="003F6024" w:rsidRDefault="004B7623" w:rsidP="004B762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i/>
          <w:iCs/>
          <w:spacing w:val="-13"/>
          <w:sz w:val="26"/>
          <w:szCs w:val="26"/>
          <w:lang w:eastAsia="ru-RU"/>
        </w:rPr>
        <w:t>4)</w:t>
      </w:r>
      <w:r w:rsidRPr="003F6024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ab/>
      </w:r>
      <w:r w:rsidRPr="003F6024">
        <w:rPr>
          <w:rFonts w:ascii="Times New Roman" w:eastAsia="Calibri" w:hAnsi="Times New Roman" w:cs="Times New Roman"/>
          <w:i/>
          <w:iCs/>
          <w:sz w:val="26"/>
          <w:szCs w:val="26"/>
          <w:u w:val="single"/>
          <w:lang w:eastAsia="ru-RU"/>
        </w:rPr>
        <w:t>Подведение итогов Конкурса.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Результаты оглашаются участникам на очном заседании экспертного жюри 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Pr="004B762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3F60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10.00 (в дистанционном формате). </w:t>
      </w:r>
    </w:p>
    <w:p w:rsidR="004B7623" w:rsidRPr="00CC1940" w:rsidRDefault="004B7623" w:rsidP="004B762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Награждение победителей: </w:t>
      </w:r>
      <w:proofErr w:type="gramStart"/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Сертификат участника; Диплом победителя (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en-US" w:eastAsia="ru-RU"/>
        </w:rPr>
        <w:t>I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; 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en-US" w:eastAsia="ru-RU"/>
        </w:rPr>
        <w:t>II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; 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val="en-US" w:eastAsia="ru-RU"/>
        </w:rPr>
        <w:t>III</w:t>
      </w:r>
      <w:r w:rsidRPr="003F6024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 степени); Благодарственное письмо руководителю).</w:t>
      </w:r>
      <w:r w:rsidRPr="00CC1940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.</w:t>
      </w:r>
      <w:proofErr w:type="gramEnd"/>
    </w:p>
    <w:p w:rsidR="004B7623" w:rsidRPr="00CC1940" w:rsidRDefault="004B7623" w:rsidP="004B7623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5"/>
          <w:sz w:val="26"/>
          <w:szCs w:val="26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4B7623" w:rsidRPr="00CC1940" w:rsidRDefault="004B7623" w:rsidP="004B7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4B7623" w:rsidRPr="00CC1940" w:rsidRDefault="004B7623" w:rsidP="004B762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1а</w:t>
      </w:r>
    </w:p>
    <w:p w:rsidR="004B7623" w:rsidRPr="00CC1940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48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40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 Положению о проведении </w:t>
      </w:r>
      <w:r w:rsidRPr="00CC1940">
        <w:rPr>
          <w:rFonts w:ascii="Times New Roman" w:eastAsia="Calibri" w:hAnsi="Times New Roman" w:cs="Times New Roman"/>
          <w:sz w:val="26"/>
          <w:szCs w:val="26"/>
          <w:lang w:eastAsia="ru-RU"/>
        </w:rPr>
        <w:t>конкурса научных проектов учащейся молодёжи «Природные ресурсы: состояние и рациональное использование»</w:t>
      </w:r>
    </w:p>
    <w:p w:rsidR="004B7623" w:rsidRPr="00CC1940" w:rsidRDefault="004B7623" w:rsidP="004B762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7623" w:rsidRPr="00CC1940" w:rsidRDefault="004B7623" w:rsidP="004B7623">
      <w:pPr>
        <w:spacing w:after="0" w:line="360" w:lineRule="auto"/>
        <w:ind w:left="360"/>
        <w:jc w:val="right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4B7623" w:rsidRPr="00CC1940" w:rsidRDefault="004B7623" w:rsidP="004B7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19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ЗАЯВКА</w:t>
      </w:r>
    </w:p>
    <w:p w:rsidR="004B7623" w:rsidRPr="00CC1940" w:rsidRDefault="004B7623" w:rsidP="004B7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19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участие </w:t>
      </w:r>
      <w:r w:rsidRPr="00CC194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C1940">
        <w:rPr>
          <w:rFonts w:ascii="Times New Roman" w:eastAsia="Calibri" w:hAnsi="Times New Roman" w:cs="Times New Roman"/>
          <w:sz w:val="26"/>
          <w:szCs w:val="26"/>
          <w:lang w:eastAsia="ru-RU"/>
        </w:rPr>
        <w:t>конкурсе научных проектов учащейся молодёжи</w:t>
      </w:r>
    </w:p>
    <w:p w:rsidR="004B7623" w:rsidRPr="00CC1940" w:rsidRDefault="004B7623" w:rsidP="004B762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19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«Природные ресурсы: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состояние </w:t>
      </w:r>
      <w:r w:rsidRPr="00CC1940">
        <w:rPr>
          <w:rFonts w:ascii="Times New Roman" w:eastAsia="Calibri" w:hAnsi="Times New Roman" w:cs="Times New Roman"/>
          <w:sz w:val="26"/>
          <w:szCs w:val="26"/>
          <w:lang w:eastAsia="ru-RU"/>
        </w:rPr>
        <w:t>и рациональное использование»</w:t>
      </w:r>
    </w:p>
    <w:p w:rsidR="004B7623" w:rsidRPr="00CC1940" w:rsidRDefault="004B7623" w:rsidP="004B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623" w:rsidRPr="00CC1940" w:rsidRDefault="004B7623" w:rsidP="004B76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7623" w:rsidRPr="00CC1940" w:rsidRDefault="004B7623" w:rsidP="004B7623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4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</w:t>
      </w:r>
    </w:p>
    <w:p w:rsidR="004B7623" w:rsidRPr="00CC1940" w:rsidRDefault="004B7623" w:rsidP="004B7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учебного заведения)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просит принять к конкурсному рассмотрению научную работу (проект) на тему: _____________________________________________________________________________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в Номинации «_______________________________________________________________».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Участник_____________________________________________________________________</w:t>
      </w:r>
    </w:p>
    <w:p w:rsidR="004B7623" w:rsidRPr="00CC1940" w:rsidRDefault="004B7623" w:rsidP="004B7623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1940">
        <w:rPr>
          <w:rFonts w:ascii="Times New Roman" w:eastAsia="Calibri" w:hAnsi="Times New Roman" w:cs="Times New Roman"/>
          <w:sz w:val="20"/>
          <w:szCs w:val="20"/>
          <w:lang w:eastAsia="ru-RU"/>
        </w:rPr>
        <w:t>(Ф.И.О., курс, направление подготовки, факультет, кафедра/класс, школа)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B7623" w:rsidRPr="00CC1940" w:rsidRDefault="004B7623" w:rsidP="004B7623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194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(Контактный телефон; </w:t>
      </w:r>
      <w:r w:rsidRPr="00CC1940">
        <w:rPr>
          <w:rFonts w:ascii="Times New Roman" w:eastAsia="Calibri" w:hAnsi="Times New Roman" w:cs="Times New Roman"/>
          <w:spacing w:val="-5"/>
          <w:sz w:val="26"/>
          <w:szCs w:val="26"/>
          <w:lang w:val="en-US" w:eastAsia="zh-CN"/>
        </w:rPr>
        <w:t>e</w:t>
      </w:r>
      <w:r w:rsidRPr="00CC1940">
        <w:rPr>
          <w:rFonts w:ascii="Times New Roman" w:eastAsia="Calibri" w:hAnsi="Times New Roman" w:cs="Times New Roman"/>
          <w:spacing w:val="-5"/>
          <w:sz w:val="26"/>
          <w:szCs w:val="26"/>
          <w:lang w:eastAsia="zh-CN"/>
        </w:rPr>
        <w:t>-</w:t>
      </w:r>
      <w:r w:rsidRPr="00CC1940">
        <w:rPr>
          <w:rFonts w:ascii="Times New Roman" w:eastAsia="Calibri" w:hAnsi="Times New Roman" w:cs="Times New Roman"/>
          <w:spacing w:val="-5"/>
          <w:sz w:val="26"/>
          <w:szCs w:val="26"/>
          <w:lang w:val="en-US" w:eastAsia="zh-CN"/>
        </w:rPr>
        <w:t>mail</w:t>
      </w:r>
      <w:r w:rsidRPr="00CC1940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Научный руководитель (консультант)____________________________________________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7623" w:rsidRPr="00CC1940" w:rsidRDefault="004B7623" w:rsidP="004B7623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1940">
        <w:rPr>
          <w:rFonts w:ascii="Times New Roman" w:eastAsia="Calibri" w:hAnsi="Times New Roman" w:cs="Times New Roman"/>
          <w:sz w:val="20"/>
          <w:szCs w:val="20"/>
          <w:lang w:eastAsia="ru-RU"/>
        </w:rPr>
        <w:t>(Ф.И.О., ученое звание, степень)</w:t>
      </w:r>
    </w:p>
    <w:p w:rsidR="004B7623" w:rsidRPr="00CC1940" w:rsidRDefault="004B7623" w:rsidP="004B762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работа прошла </w:t>
      </w:r>
      <w:proofErr w:type="spellStart"/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внутривузовский</w:t>
      </w:r>
      <w:proofErr w:type="spellEnd"/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отбор и рекомендована к участию в конкурсе научных проектов учащейся молодёжи.</w:t>
      </w: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Заведующий кафедрой (научный руководитель)</w:t>
      </w: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19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«     » ___________2021 г.                                                /___________________ </w:t>
      </w:r>
    </w:p>
    <w:p w:rsidR="004B7623" w:rsidRPr="00CC1940" w:rsidRDefault="004B7623" w:rsidP="004B7623">
      <w:pPr>
        <w:autoSpaceDE w:val="0"/>
        <w:autoSpaceDN w:val="0"/>
        <w:adjustRightInd w:val="0"/>
        <w:spacing w:after="0" w:line="240" w:lineRule="auto"/>
        <w:ind w:right="113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1940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                           (Расшифровка подписи)</w:t>
      </w:r>
    </w:p>
    <w:p w:rsidR="004B7623" w:rsidRPr="00CC1940" w:rsidRDefault="004B7623" w:rsidP="004B7623">
      <w:pPr>
        <w:suppressAutoHyphens/>
        <w:rPr>
          <w:rFonts w:ascii="Calibri" w:eastAsia="Calibri" w:hAnsi="Calibri" w:cs="Times New Roman"/>
          <w:lang w:eastAsia="zh-CN"/>
        </w:rPr>
      </w:pPr>
    </w:p>
    <w:p w:rsidR="004B7623" w:rsidRDefault="004B7623" w:rsidP="004B7623">
      <w:pPr>
        <w:widowControl w:val="0"/>
        <w:autoSpaceDE w:val="0"/>
        <w:autoSpaceDN w:val="0"/>
        <w:spacing w:after="0" w:line="240" w:lineRule="auto"/>
      </w:pPr>
    </w:p>
    <w:p w:rsidR="00CB45E0" w:rsidRDefault="00CB45E0"/>
    <w:sectPr w:rsidR="00CB45E0" w:rsidSect="002379C4">
      <w:pgSz w:w="12220" w:h="17050"/>
      <w:pgMar w:top="1060" w:right="1100" w:bottom="993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D3D"/>
    <w:multiLevelType w:val="singleLevel"/>
    <w:tmpl w:val="B498AA3A"/>
    <w:lvl w:ilvl="0">
      <w:start w:val="2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>
    <w:nsid w:val="0E8C4952"/>
    <w:multiLevelType w:val="singleLevel"/>
    <w:tmpl w:val="3AF2C72A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14412761"/>
    <w:multiLevelType w:val="singleLevel"/>
    <w:tmpl w:val="E2EC2DF8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F165754"/>
    <w:multiLevelType w:val="singleLevel"/>
    <w:tmpl w:val="E990B96C"/>
    <w:lvl w:ilvl="0">
      <w:start w:val="1"/>
      <w:numFmt w:val="decimal"/>
      <w:lvlText w:val="4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34654382"/>
    <w:multiLevelType w:val="multilevel"/>
    <w:tmpl w:val="148A5C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41952464"/>
    <w:multiLevelType w:val="singleLevel"/>
    <w:tmpl w:val="6D688BF4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455C1E60"/>
    <w:multiLevelType w:val="singleLevel"/>
    <w:tmpl w:val="E3467540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870DBE"/>
    <w:multiLevelType w:val="hybridMultilevel"/>
    <w:tmpl w:val="A312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523DA"/>
    <w:multiLevelType w:val="hybridMultilevel"/>
    <w:tmpl w:val="3138890A"/>
    <w:lvl w:ilvl="0" w:tplc="1A4658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A0A82"/>
    <w:multiLevelType w:val="multilevel"/>
    <w:tmpl w:val="95BAA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55A27C7D"/>
    <w:multiLevelType w:val="singleLevel"/>
    <w:tmpl w:val="4852DA70"/>
    <w:lvl w:ilvl="0">
      <w:start w:val="2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>
    <w:nsid w:val="5A040227"/>
    <w:multiLevelType w:val="singleLevel"/>
    <w:tmpl w:val="6D827782"/>
    <w:lvl w:ilvl="0">
      <w:start w:val="1"/>
      <w:numFmt w:val="decimal"/>
      <w:lvlText w:val="4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0"/>
    <w:lvlOverride w:ilvl="0">
      <w:startOverride w:val="2"/>
    </w:lvlOverride>
  </w:num>
  <w:num w:numId="5">
    <w:abstractNumId w:val="1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3"/>
    <w:rsid w:val="004A30EC"/>
    <w:rsid w:val="004B7623"/>
    <w:rsid w:val="00CB45E0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7623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styleId="a3">
    <w:name w:val="Hyperlink"/>
    <w:basedOn w:val="a0"/>
    <w:uiPriority w:val="99"/>
    <w:unhideWhenUsed/>
    <w:rsid w:val="004B76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B7623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styleId="a3">
    <w:name w:val="Hyperlink"/>
    <w:basedOn w:val="a0"/>
    <w:uiPriority w:val="99"/>
    <w:unhideWhenUsed/>
    <w:rsid w:val="004B7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res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res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-orel-soi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2024-11-05T00:52:00Z</dcterms:created>
  <dcterms:modified xsi:type="dcterms:W3CDTF">2024-11-05T01:00:00Z</dcterms:modified>
</cp:coreProperties>
</file>